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4C65" w:rsidRDefault="00494C65" w:rsidP="00494C65">
      <w:pPr>
        <w:spacing w:before="20" w:after="20" w:line="360" w:lineRule="auto"/>
        <w:jc w:val="both"/>
        <w:rPr>
          <w:rFonts w:ascii="Times New Roman" w:eastAsia="Calibri" w:hAnsi="Times New Roman" w:cs="Times New Roman"/>
          <w:b/>
          <w:color w:val="000000"/>
          <w:szCs w:val="28"/>
          <w:lang w:val="fr-FR"/>
        </w:rPr>
      </w:pPr>
      <w:r>
        <w:rPr>
          <w:rFonts w:ascii="Times New Roman" w:eastAsia="Calibri" w:hAnsi="Times New Roman" w:cs="Times New Roman"/>
          <w:b/>
          <w:color w:val="000000"/>
          <w:szCs w:val="28"/>
          <w:lang w:val="fr-FR"/>
        </w:rPr>
        <w:t>Trường :THPT TRUNG PHÚ</w:t>
      </w:r>
    </w:p>
    <w:p w:rsidR="00494C65" w:rsidRDefault="00494C65" w:rsidP="00494C65">
      <w:pPr>
        <w:spacing w:before="20" w:after="20" w:line="360" w:lineRule="auto"/>
        <w:jc w:val="both"/>
        <w:rPr>
          <w:rFonts w:ascii="Times New Roman" w:eastAsia="Calibri" w:hAnsi="Times New Roman" w:cs="Times New Roman"/>
          <w:b/>
          <w:color w:val="000000"/>
          <w:szCs w:val="28"/>
          <w:lang w:val="fr-FR"/>
        </w:rPr>
      </w:pPr>
      <w:r>
        <w:rPr>
          <w:rFonts w:ascii="Times New Roman" w:eastAsia="Calibri" w:hAnsi="Times New Roman" w:cs="Times New Roman"/>
          <w:b/>
          <w:color w:val="000000"/>
          <w:szCs w:val="28"/>
          <w:lang w:val="fr-FR"/>
        </w:rPr>
        <w:t>Tổ :GIÁO DỤC THỂ CHẤT</w:t>
      </w:r>
    </w:p>
    <w:p w:rsidR="00494C65" w:rsidRPr="00494C65" w:rsidRDefault="00494C65" w:rsidP="00494C65">
      <w:pPr>
        <w:spacing w:before="20" w:after="20" w:line="360" w:lineRule="auto"/>
        <w:jc w:val="center"/>
        <w:rPr>
          <w:rFonts w:ascii="Times New Roman" w:eastAsia="Calibri" w:hAnsi="Times New Roman" w:cs="Times New Roman"/>
          <w:b/>
          <w:color w:val="000000"/>
          <w:sz w:val="40"/>
          <w:szCs w:val="40"/>
          <w:lang w:val="fr-FR"/>
        </w:rPr>
      </w:pPr>
      <w:r w:rsidRPr="00494C65">
        <w:rPr>
          <w:rFonts w:ascii="Times New Roman" w:eastAsia="Calibri" w:hAnsi="Times New Roman" w:cs="Times New Roman"/>
          <w:b/>
          <w:color w:val="000000"/>
          <w:sz w:val="40"/>
          <w:szCs w:val="40"/>
          <w:lang w:val="fr-FR"/>
        </w:rPr>
        <w:t>CẦU LÔNG LỚP 10</w:t>
      </w:r>
    </w:p>
    <w:p w:rsidR="00494C65" w:rsidRPr="00494C65" w:rsidRDefault="00494C65" w:rsidP="00494C65">
      <w:pPr>
        <w:spacing w:before="20" w:after="20" w:line="360" w:lineRule="auto"/>
        <w:jc w:val="both"/>
        <w:rPr>
          <w:rFonts w:ascii="Times New Roman" w:eastAsia="Calibri" w:hAnsi="Times New Roman" w:cs="Times New Roman"/>
          <w:b/>
          <w:color w:val="000000"/>
          <w:sz w:val="24"/>
          <w:szCs w:val="24"/>
          <w:lang w:val="fr-FR"/>
        </w:rPr>
      </w:pPr>
      <w:r w:rsidRPr="00494C65">
        <w:rPr>
          <w:rFonts w:ascii="Times New Roman" w:eastAsia="Calibri" w:hAnsi="Times New Roman" w:cs="Times New Roman"/>
          <w:b/>
          <w:color w:val="000000"/>
          <w:sz w:val="24"/>
          <w:szCs w:val="24"/>
          <w:lang w:val="fr-FR"/>
        </w:rPr>
        <w:t xml:space="preserve">1. </w:t>
      </w:r>
      <w:r w:rsidRPr="00494C65">
        <w:rPr>
          <w:rFonts w:ascii="Times New Roman" w:eastAsia="Calibri" w:hAnsi="Times New Roman" w:cs="Times New Roman"/>
          <w:b/>
          <w:color w:val="000000"/>
          <w:sz w:val="24"/>
          <w:szCs w:val="24"/>
          <w:lang w:val="nl-NL"/>
        </w:rPr>
        <w:t>Kĩ thuật di chuyển ngang sang phải, sang trái</w:t>
      </w:r>
    </w:p>
    <w:p w:rsidR="00494C65" w:rsidRPr="00494C65" w:rsidRDefault="00494C65" w:rsidP="00494C65">
      <w:pPr>
        <w:spacing w:before="20" w:after="20" w:line="360" w:lineRule="auto"/>
        <w:jc w:val="both"/>
        <w:rPr>
          <w:rFonts w:ascii="Times New Roman" w:eastAsia="Calibri" w:hAnsi="Times New Roman" w:cs="Times New Roman"/>
          <w:bCs/>
          <w:color w:val="000000"/>
          <w:sz w:val="24"/>
          <w:szCs w:val="24"/>
          <w:lang w:val="fr-FR"/>
        </w:rPr>
      </w:pPr>
      <w:r w:rsidRPr="00494C65">
        <w:rPr>
          <w:rFonts w:ascii="Times New Roman" w:eastAsia="Calibri" w:hAnsi="Times New Roman" w:cs="Times New Roman"/>
          <w:bCs/>
          <w:i/>
          <w:iCs/>
          <w:color w:val="000000"/>
          <w:sz w:val="24"/>
          <w:szCs w:val="24"/>
          <w:lang w:val="fr-FR"/>
        </w:rPr>
        <w:t>- Tư thế chuẩn bị:</w:t>
      </w:r>
      <w:r w:rsidRPr="00494C65">
        <w:rPr>
          <w:rFonts w:ascii="Times New Roman" w:eastAsia="Calibri" w:hAnsi="Times New Roman" w:cs="Times New Roman"/>
          <w:bCs/>
          <w:color w:val="000000"/>
          <w:sz w:val="24"/>
          <w:szCs w:val="24"/>
          <w:lang w:val="fr-FR"/>
        </w:rPr>
        <w:t xml:space="preserve"> Hai chân đứng rộng hơn vai, gối khuyu, thân trên ngả ra trước, hai tay co tự nhiên, mắt nhìn thẳng.</w:t>
      </w:r>
    </w:p>
    <w:p w:rsidR="00494C65" w:rsidRPr="00494C65" w:rsidRDefault="00494C65" w:rsidP="00494C65">
      <w:pPr>
        <w:spacing w:before="20" w:after="20" w:line="360" w:lineRule="auto"/>
        <w:jc w:val="both"/>
        <w:rPr>
          <w:rFonts w:ascii="Times New Roman" w:eastAsia="Calibri" w:hAnsi="Times New Roman" w:cs="Times New Roman"/>
          <w:bCs/>
          <w:i/>
          <w:iCs/>
          <w:color w:val="000000"/>
          <w:sz w:val="24"/>
          <w:szCs w:val="24"/>
          <w:lang w:val="fr-FR"/>
        </w:rPr>
      </w:pPr>
      <w:r w:rsidRPr="00494C65">
        <w:rPr>
          <w:rFonts w:ascii="Times New Roman" w:eastAsia="Calibri" w:hAnsi="Times New Roman" w:cs="Times New Roman"/>
          <w:bCs/>
          <w:i/>
          <w:iCs/>
          <w:color w:val="000000"/>
          <w:sz w:val="24"/>
          <w:szCs w:val="24"/>
          <w:lang w:val="fr-FR"/>
        </w:rPr>
        <w:t>- Thực hiện:</w:t>
      </w:r>
    </w:p>
    <w:p w:rsidR="00494C65" w:rsidRPr="00494C65" w:rsidRDefault="00494C65" w:rsidP="00494C65">
      <w:pPr>
        <w:spacing w:before="20" w:after="20" w:line="360" w:lineRule="auto"/>
        <w:jc w:val="both"/>
        <w:rPr>
          <w:rFonts w:ascii="Times New Roman" w:eastAsia="Calibri" w:hAnsi="Times New Roman" w:cs="Times New Roman"/>
          <w:bCs/>
          <w:color w:val="000000"/>
          <w:sz w:val="24"/>
          <w:szCs w:val="24"/>
          <w:lang w:val="fr-FR"/>
        </w:rPr>
      </w:pPr>
      <w:r w:rsidRPr="00494C65">
        <w:rPr>
          <w:rFonts w:ascii="Times New Roman" w:eastAsia="Calibri" w:hAnsi="Times New Roman" w:cs="Times New Roman"/>
          <w:bCs/>
          <w:i/>
          <w:iCs/>
          <w:color w:val="000000"/>
          <w:sz w:val="24"/>
          <w:szCs w:val="24"/>
          <w:lang w:val="fr-FR"/>
        </w:rPr>
        <w:t>+ Kĩ thuật di chuyển ngang sang phải:</w:t>
      </w:r>
      <w:r w:rsidRPr="00494C65">
        <w:rPr>
          <w:rFonts w:ascii="Times New Roman" w:eastAsia="Calibri" w:hAnsi="Times New Roman" w:cs="Times New Roman"/>
          <w:bCs/>
          <w:color w:val="000000"/>
          <w:sz w:val="24"/>
          <w:szCs w:val="24"/>
          <w:lang w:val="fr-FR"/>
        </w:rPr>
        <w:t xml:space="preserve"> Từ TTCB, chân trái bước về sát chân phải, khi</w:t>
      </w:r>
    </w:p>
    <w:p w:rsidR="00494C65" w:rsidRPr="00494C65" w:rsidRDefault="00494C65" w:rsidP="00494C65">
      <w:pPr>
        <w:spacing w:before="20" w:after="20" w:line="360" w:lineRule="auto"/>
        <w:jc w:val="both"/>
        <w:rPr>
          <w:rFonts w:ascii="Times New Roman" w:eastAsia="Calibri" w:hAnsi="Times New Roman" w:cs="Times New Roman"/>
          <w:bCs/>
          <w:color w:val="000000"/>
          <w:sz w:val="24"/>
          <w:szCs w:val="24"/>
          <w:lang w:val="fr-FR"/>
        </w:rPr>
      </w:pPr>
      <w:r w:rsidRPr="00494C65">
        <w:rPr>
          <w:rFonts w:ascii="Times New Roman" w:eastAsia="Calibri" w:hAnsi="Times New Roman" w:cs="Times New Roman"/>
          <w:bCs/>
          <w:color w:val="000000"/>
          <w:sz w:val="24"/>
          <w:szCs w:val="24"/>
          <w:lang w:val="fr-FR"/>
        </w:rPr>
        <w:t>chân trái chạm sân, nhanh chóng bước chân phải sang ngang một bước dài, đồng thời xoay người sang phải thành tư thế đứng chân trước chân sau. Chân phải gối khuyu, trọng lượng cơ thể dồn nhiều lên chân phải; chân trái duỗi thẳng, chạm sân bằng nửa trước bàn chân.</w:t>
      </w:r>
    </w:p>
    <w:p w:rsidR="00494C65" w:rsidRPr="00494C65" w:rsidRDefault="00494C65" w:rsidP="00494C65">
      <w:pPr>
        <w:spacing w:before="20" w:after="20" w:line="360" w:lineRule="auto"/>
        <w:jc w:val="both"/>
        <w:rPr>
          <w:rFonts w:ascii="Times New Roman" w:eastAsia="Calibri" w:hAnsi="Times New Roman" w:cs="Times New Roman"/>
          <w:bCs/>
          <w:color w:val="000000"/>
          <w:sz w:val="24"/>
          <w:szCs w:val="24"/>
          <w:lang w:val="fr-FR"/>
        </w:rPr>
      </w:pPr>
      <w:r w:rsidRPr="00494C65">
        <w:rPr>
          <w:rFonts w:ascii="Times New Roman" w:eastAsia="Calibri" w:hAnsi="Times New Roman" w:cs="Times New Roman"/>
          <w:bCs/>
          <w:color w:val="000000"/>
          <w:sz w:val="24"/>
          <w:szCs w:val="24"/>
          <w:lang w:val="fr-FR"/>
        </w:rPr>
        <w:t xml:space="preserve">+ </w:t>
      </w:r>
      <w:r w:rsidRPr="00494C65">
        <w:rPr>
          <w:rFonts w:ascii="Times New Roman" w:eastAsia="Calibri" w:hAnsi="Times New Roman" w:cs="Times New Roman"/>
          <w:bCs/>
          <w:i/>
          <w:iCs/>
          <w:color w:val="000000"/>
          <w:sz w:val="24"/>
          <w:szCs w:val="24"/>
          <w:lang w:val="fr-FR"/>
        </w:rPr>
        <w:t xml:space="preserve">Kĩ thuật di chuyển ngang sang trái: </w:t>
      </w:r>
      <w:r w:rsidRPr="00494C65">
        <w:rPr>
          <w:rFonts w:ascii="Times New Roman" w:eastAsia="Calibri" w:hAnsi="Times New Roman" w:cs="Times New Roman"/>
          <w:bCs/>
          <w:color w:val="000000"/>
          <w:sz w:val="24"/>
          <w:szCs w:val="24"/>
          <w:lang w:val="fr-FR"/>
        </w:rPr>
        <w:t>Từ TTCB, chân trái bước sang trái nửa bước, khi chân trái chạm sân, nhanh chóng bước chân phải sang trái một bước theo đường vòng cung qua phía trước chân trái, đồng thời xoay người sang trái thành tư thế đứng chân trước chân sau. Chân phải gối khuyu, trọng lượng cơ thể dồn nhiều lên chân phải; chân trái duỗi thẳng, chạm sân bằng nửa trước bàn chân.</w:t>
      </w:r>
    </w:p>
    <w:p w:rsidR="00931E6E" w:rsidRPr="00BF3210" w:rsidRDefault="00494C65" w:rsidP="00494C65">
      <w:pPr>
        <w:rPr>
          <w:rFonts w:ascii="Times New Roman" w:eastAsia="Calibri" w:hAnsi="Times New Roman" w:cs="Times New Roman"/>
          <w:bCs/>
          <w:color w:val="000000"/>
          <w:sz w:val="24"/>
          <w:szCs w:val="24"/>
          <w:lang w:val="fr-FR"/>
        </w:rPr>
      </w:pPr>
      <w:r w:rsidRPr="00BF3210">
        <w:rPr>
          <w:rFonts w:ascii="Times New Roman" w:eastAsia="Calibri" w:hAnsi="Times New Roman" w:cs="Times New Roman"/>
          <w:bCs/>
          <w:i/>
          <w:iCs/>
          <w:color w:val="000000"/>
          <w:sz w:val="24"/>
          <w:szCs w:val="24"/>
          <w:lang w:val="fr-FR"/>
        </w:rPr>
        <w:t>- Kết thúc:</w:t>
      </w:r>
      <w:r w:rsidRPr="00BF3210">
        <w:rPr>
          <w:rFonts w:ascii="Times New Roman" w:eastAsia="Calibri" w:hAnsi="Times New Roman" w:cs="Times New Roman"/>
          <w:bCs/>
          <w:color w:val="000000"/>
          <w:sz w:val="24"/>
          <w:szCs w:val="24"/>
          <w:lang w:val="fr-FR"/>
        </w:rPr>
        <w:t xml:space="preserve"> Di chuyển về TTCB.</w:t>
      </w:r>
    </w:p>
    <w:p w:rsidR="00494C65" w:rsidRPr="00494C65" w:rsidRDefault="00494C65" w:rsidP="00494C65">
      <w:pPr>
        <w:spacing w:before="20" w:after="20" w:line="360" w:lineRule="auto"/>
        <w:jc w:val="both"/>
        <w:rPr>
          <w:rFonts w:ascii="Times New Roman" w:eastAsia="Calibri" w:hAnsi="Times New Roman" w:cs="Times New Roman"/>
          <w:b/>
          <w:color w:val="000000"/>
          <w:sz w:val="24"/>
          <w:szCs w:val="24"/>
          <w:lang w:val="fr-FR"/>
        </w:rPr>
      </w:pPr>
      <w:r w:rsidRPr="00494C65">
        <w:rPr>
          <w:rFonts w:ascii="Times New Roman" w:eastAsia="Calibri" w:hAnsi="Times New Roman" w:cs="Times New Roman"/>
          <w:b/>
          <w:color w:val="000000"/>
          <w:sz w:val="24"/>
          <w:szCs w:val="24"/>
          <w:lang w:val="fr-FR"/>
        </w:rPr>
        <w:t xml:space="preserve">2. </w:t>
      </w:r>
      <w:r w:rsidRPr="00494C65">
        <w:rPr>
          <w:rFonts w:ascii="Times New Roman" w:eastAsia="Calibri" w:hAnsi="Times New Roman" w:cs="Times New Roman"/>
          <w:b/>
          <w:color w:val="000000"/>
          <w:sz w:val="24"/>
          <w:szCs w:val="24"/>
          <w:lang w:val="nl-NL"/>
        </w:rPr>
        <w:t>Kĩ thuật di chuyển tiến, lùi</w:t>
      </w:r>
    </w:p>
    <w:p w:rsidR="00494C65" w:rsidRPr="00494C65" w:rsidRDefault="00494C65" w:rsidP="00494C65">
      <w:pPr>
        <w:spacing w:before="20" w:after="20" w:line="360" w:lineRule="auto"/>
        <w:jc w:val="both"/>
        <w:rPr>
          <w:rFonts w:ascii="Times New Roman" w:eastAsia="Calibri" w:hAnsi="Times New Roman" w:cs="Times New Roman"/>
          <w:bCs/>
          <w:color w:val="000000"/>
          <w:sz w:val="24"/>
          <w:szCs w:val="24"/>
          <w:lang w:val="fr-FR"/>
        </w:rPr>
      </w:pPr>
      <w:r w:rsidRPr="00494C65">
        <w:rPr>
          <w:rFonts w:ascii="Times New Roman" w:eastAsia="Calibri" w:hAnsi="Times New Roman" w:cs="Times New Roman"/>
          <w:bCs/>
          <w:i/>
          <w:iCs/>
          <w:color w:val="000000"/>
          <w:sz w:val="24"/>
          <w:szCs w:val="24"/>
          <w:lang w:val="fr-FR"/>
        </w:rPr>
        <w:t>- Tư thế chuẩn bị:</w:t>
      </w:r>
      <w:r w:rsidRPr="00494C65">
        <w:rPr>
          <w:rFonts w:ascii="Times New Roman" w:eastAsia="Calibri" w:hAnsi="Times New Roman" w:cs="Times New Roman"/>
          <w:bCs/>
          <w:color w:val="000000"/>
          <w:sz w:val="24"/>
          <w:szCs w:val="24"/>
          <w:lang w:val="fr-FR"/>
        </w:rPr>
        <w:t xml:space="preserve"> Hai chân đứng rộng hơn vai, gối khuỵu, thân trên ngả ra trước, hai tay co ở khớp khuỷu, mắt nhìn thẳng.</w:t>
      </w:r>
    </w:p>
    <w:p w:rsidR="00494C65" w:rsidRPr="00494C65" w:rsidRDefault="00494C65" w:rsidP="00494C65">
      <w:pPr>
        <w:spacing w:before="20" w:after="20" w:line="360" w:lineRule="auto"/>
        <w:jc w:val="both"/>
        <w:rPr>
          <w:rFonts w:ascii="Times New Roman" w:eastAsia="Calibri" w:hAnsi="Times New Roman" w:cs="Times New Roman"/>
          <w:bCs/>
          <w:i/>
          <w:iCs/>
          <w:color w:val="000000"/>
          <w:sz w:val="24"/>
          <w:szCs w:val="24"/>
          <w:lang w:val="fr-FR"/>
        </w:rPr>
      </w:pPr>
      <w:r w:rsidRPr="00494C65">
        <w:rPr>
          <w:rFonts w:ascii="Times New Roman" w:eastAsia="Calibri" w:hAnsi="Times New Roman" w:cs="Times New Roman"/>
          <w:bCs/>
          <w:i/>
          <w:iCs/>
          <w:color w:val="000000"/>
          <w:sz w:val="24"/>
          <w:szCs w:val="24"/>
          <w:lang w:val="fr-FR"/>
        </w:rPr>
        <w:t>- Thực hiện:</w:t>
      </w:r>
    </w:p>
    <w:p w:rsidR="00494C65" w:rsidRPr="00494C65" w:rsidRDefault="00494C65" w:rsidP="00494C65">
      <w:pPr>
        <w:spacing w:before="20" w:after="20" w:line="360" w:lineRule="auto"/>
        <w:jc w:val="both"/>
        <w:rPr>
          <w:rFonts w:ascii="Times New Roman" w:eastAsia="Calibri" w:hAnsi="Times New Roman" w:cs="Times New Roman"/>
          <w:bCs/>
          <w:color w:val="000000"/>
          <w:sz w:val="24"/>
          <w:szCs w:val="24"/>
          <w:lang w:val="fr-FR"/>
        </w:rPr>
      </w:pPr>
      <w:r w:rsidRPr="00494C65">
        <w:rPr>
          <w:rFonts w:ascii="Times New Roman" w:eastAsia="Calibri" w:hAnsi="Times New Roman" w:cs="Times New Roman"/>
          <w:bCs/>
          <w:i/>
          <w:iCs/>
          <w:color w:val="000000"/>
          <w:sz w:val="24"/>
          <w:szCs w:val="24"/>
          <w:lang w:val="fr-FR"/>
        </w:rPr>
        <w:t>+ Kĩ thuật di chuyển tiến:</w:t>
      </w:r>
      <w:r w:rsidRPr="00494C65">
        <w:rPr>
          <w:rFonts w:ascii="Times New Roman" w:eastAsia="Calibri" w:hAnsi="Times New Roman" w:cs="Times New Roman"/>
          <w:bCs/>
          <w:color w:val="000000"/>
          <w:sz w:val="24"/>
          <w:szCs w:val="24"/>
          <w:lang w:val="fr-FR"/>
        </w:rPr>
        <w:t xml:space="preserve"> Từ TTCB, chân phải bước tiến ra trước một bước (về hướng</w:t>
      </w:r>
    </w:p>
    <w:p w:rsidR="00494C65" w:rsidRPr="00494C65" w:rsidRDefault="00494C65" w:rsidP="00494C65">
      <w:pPr>
        <w:spacing w:before="20" w:after="20" w:line="360" w:lineRule="auto"/>
        <w:jc w:val="both"/>
        <w:rPr>
          <w:rFonts w:ascii="Times New Roman" w:eastAsia="Calibri" w:hAnsi="Times New Roman" w:cs="Times New Roman"/>
          <w:bCs/>
          <w:color w:val="000000"/>
          <w:sz w:val="24"/>
          <w:szCs w:val="24"/>
          <w:lang w:val="fr-FR"/>
        </w:rPr>
      </w:pPr>
      <w:r w:rsidRPr="00494C65">
        <w:rPr>
          <w:rFonts w:ascii="Times New Roman" w:eastAsia="Calibri" w:hAnsi="Times New Roman" w:cs="Times New Roman"/>
          <w:bCs/>
          <w:color w:val="000000"/>
          <w:sz w:val="24"/>
          <w:szCs w:val="24"/>
          <w:lang w:val="fr-FR"/>
        </w:rPr>
        <w:t>cầu rơi) thành tư thế đứng chân trước chân sau. Chân phải gối khuyu, trọng lượng cơ thể dồn nhiều lên chân phải; chân trái duỗi thắng, chạm sân bằng nửa trước bàn chân. Sau đó bước chân trái ra trước, bàn chân đặt sau gót chân phải, khi chân trái chạm sân, nhanh chóng bước chân phải ra phía trước một bước để chuẩn bị đánh cầu.</w:t>
      </w:r>
    </w:p>
    <w:p w:rsidR="00494C65" w:rsidRPr="00494C65" w:rsidRDefault="00494C65" w:rsidP="00494C65">
      <w:pPr>
        <w:spacing w:before="20" w:after="20" w:line="360" w:lineRule="auto"/>
        <w:jc w:val="both"/>
        <w:rPr>
          <w:rFonts w:ascii="Times New Roman" w:eastAsia="Calibri" w:hAnsi="Times New Roman" w:cs="Times New Roman"/>
          <w:bCs/>
          <w:color w:val="000000"/>
          <w:sz w:val="24"/>
          <w:szCs w:val="24"/>
          <w:lang w:val="fr-FR"/>
        </w:rPr>
      </w:pPr>
      <w:r w:rsidRPr="00494C65">
        <w:rPr>
          <w:rFonts w:ascii="Times New Roman" w:eastAsia="Calibri" w:hAnsi="Times New Roman" w:cs="Times New Roman"/>
          <w:bCs/>
          <w:i/>
          <w:iCs/>
          <w:color w:val="000000"/>
          <w:sz w:val="24"/>
          <w:szCs w:val="24"/>
          <w:lang w:val="fr-FR"/>
        </w:rPr>
        <w:t>+ Kĩ thuật di chuyển lùi:</w:t>
      </w:r>
      <w:r w:rsidRPr="00494C65">
        <w:rPr>
          <w:rFonts w:ascii="Times New Roman" w:eastAsia="Calibri" w:hAnsi="Times New Roman" w:cs="Times New Roman"/>
          <w:bCs/>
          <w:color w:val="000000"/>
          <w:sz w:val="24"/>
          <w:szCs w:val="24"/>
          <w:lang w:val="fr-FR"/>
        </w:rPr>
        <w:t xml:space="preserve"> Từ TTCB, chân phải bước lùi ra sau một bước (về hướng cầu</w:t>
      </w:r>
    </w:p>
    <w:p w:rsidR="00494C65" w:rsidRPr="00494C65" w:rsidRDefault="00494C65" w:rsidP="00494C65">
      <w:pPr>
        <w:spacing w:before="20" w:after="20" w:line="360" w:lineRule="auto"/>
        <w:jc w:val="both"/>
        <w:rPr>
          <w:rFonts w:ascii="Times New Roman" w:eastAsia="Calibri" w:hAnsi="Times New Roman" w:cs="Times New Roman"/>
          <w:bCs/>
          <w:color w:val="000000"/>
          <w:sz w:val="24"/>
          <w:szCs w:val="24"/>
          <w:lang w:val="fr-FR"/>
        </w:rPr>
      </w:pPr>
      <w:r w:rsidRPr="00494C65">
        <w:rPr>
          <w:rFonts w:ascii="Times New Roman" w:eastAsia="Calibri" w:hAnsi="Times New Roman" w:cs="Times New Roman"/>
          <w:bCs/>
          <w:color w:val="000000"/>
          <w:sz w:val="24"/>
          <w:szCs w:val="24"/>
          <w:lang w:val="fr-FR"/>
        </w:rPr>
        <w:t xml:space="preserve">rơi) thành tư thế đứng chân trước chân sau. Chân phải chạm sân bằng nửa trước bàn chân, chân trái duỗi thẳng, trọng lượng cơ thể dồn nhiều lên chân trái. Sau đó chân trái bước lùi ra sau, bàn </w:t>
      </w:r>
      <w:r w:rsidRPr="00494C65">
        <w:rPr>
          <w:rFonts w:ascii="Times New Roman" w:eastAsia="Calibri" w:hAnsi="Times New Roman" w:cs="Times New Roman"/>
          <w:bCs/>
          <w:color w:val="000000"/>
          <w:sz w:val="24"/>
          <w:szCs w:val="24"/>
          <w:lang w:val="fr-FR"/>
        </w:rPr>
        <w:lastRenderedPageBreak/>
        <w:t xml:space="preserve">chân đặt trước bàn chân phải, trọng lượng cơ thể dồn nhiều lên chân phải. Khi chân trái chạm </w:t>
      </w:r>
      <w:bookmarkStart w:id="0" w:name="_GoBack"/>
      <w:bookmarkEnd w:id="0"/>
      <w:r w:rsidRPr="00494C65">
        <w:rPr>
          <w:rFonts w:ascii="Times New Roman" w:eastAsia="Calibri" w:hAnsi="Times New Roman" w:cs="Times New Roman"/>
          <w:bCs/>
          <w:color w:val="000000"/>
          <w:sz w:val="24"/>
          <w:szCs w:val="24"/>
          <w:lang w:val="fr-FR"/>
        </w:rPr>
        <w:t>sân, nhanh chóng bước chân phải lùi ra phía sau một bước để chuẩn bị đánh cầu.</w:t>
      </w:r>
    </w:p>
    <w:p w:rsidR="00494C65" w:rsidRPr="00BF3210" w:rsidRDefault="00494C65" w:rsidP="00494C65">
      <w:pPr>
        <w:rPr>
          <w:rFonts w:ascii="Times New Roman" w:eastAsia="Calibri" w:hAnsi="Times New Roman" w:cs="Times New Roman"/>
          <w:bCs/>
          <w:color w:val="000000"/>
          <w:sz w:val="24"/>
          <w:szCs w:val="24"/>
          <w:lang w:val="fr-FR"/>
        </w:rPr>
      </w:pPr>
      <w:r w:rsidRPr="00BF3210">
        <w:rPr>
          <w:rFonts w:ascii="Times New Roman" w:eastAsia="Calibri" w:hAnsi="Times New Roman" w:cs="Times New Roman"/>
          <w:bCs/>
          <w:i/>
          <w:iCs/>
          <w:color w:val="000000"/>
          <w:sz w:val="24"/>
          <w:szCs w:val="24"/>
          <w:lang w:val="fr-FR"/>
        </w:rPr>
        <w:t>- Kết thúc:</w:t>
      </w:r>
      <w:r w:rsidRPr="00BF3210">
        <w:rPr>
          <w:rFonts w:ascii="Times New Roman" w:eastAsia="Calibri" w:hAnsi="Times New Roman" w:cs="Times New Roman"/>
          <w:bCs/>
          <w:color w:val="000000"/>
          <w:sz w:val="24"/>
          <w:szCs w:val="24"/>
          <w:lang w:val="fr-FR"/>
        </w:rPr>
        <w:t xml:space="preserve"> Di chuyển về TTCB.</w:t>
      </w:r>
    </w:p>
    <w:p w:rsidR="00494C65" w:rsidRPr="00BF3210" w:rsidRDefault="00494C65" w:rsidP="00494C65">
      <w:pPr>
        <w:rPr>
          <w:rFonts w:ascii="Times New Roman" w:eastAsia="Calibri" w:hAnsi="Times New Roman" w:cs="Times New Roman"/>
          <w:bCs/>
          <w:color w:val="000000"/>
          <w:sz w:val="24"/>
          <w:szCs w:val="24"/>
          <w:lang w:val="fr-FR"/>
        </w:rPr>
      </w:pPr>
      <w:r w:rsidRPr="00BF3210">
        <w:rPr>
          <w:rFonts w:ascii="Times New Roman" w:eastAsia="Calibri" w:hAnsi="Times New Roman" w:cs="Times New Roman"/>
          <w:bCs/>
          <w:color w:val="000000"/>
          <w:sz w:val="24"/>
          <w:szCs w:val="24"/>
          <w:lang w:val="fr-FR"/>
        </w:rPr>
        <w:t>Video MINH HỌA</w:t>
      </w:r>
    </w:p>
    <w:p w:rsidR="00494C65" w:rsidRPr="00494C65" w:rsidRDefault="00494C65" w:rsidP="00494C65">
      <w:pPr>
        <w:rPr>
          <w:rFonts w:ascii="Times New Roman" w:hAnsi="Times New Roman" w:cs="Times New Roman"/>
        </w:rPr>
      </w:pPr>
      <w:r w:rsidRPr="00494C65">
        <w:rPr>
          <w:rFonts w:ascii="Times New Roman" w:hAnsi="Times New Roman" w:cs="Times New Roman"/>
        </w:rPr>
        <w:object w:dxaOrig="909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pt;height:40.5pt" o:ole="">
            <v:imagedata r:id="rId7" o:title=""/>
          </v:shape>
          <o:OLEObject Type="Embed" ProgID="Package" ShapeID="_x0000_i1025" DrawAspect="Content" ObjectID="_1739685731" r:id="rId8"/>
        </w:object>
      </w:r>
    </w:p>
    <w:sectPr w:rsidR="00494C65" w:rsidRPr="00494C6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231C" w:rsidRDefault="0047231C" w:rsidP="00494C65">
      <w:pPr>
        <w:spacing w:after="0" w:line="240" w:lineRule="auto"/>
      </w:pPr>
      <w:r>
        <w:separator/>
      </w:r>
    </w:p>
  </w:endnote>
  <w:endnote w:type="continuationSeparator" w:id="0">
    <w:p w:rsidR="0047231C" w:rsidRDefault="0047231C" w:rsidP="00494C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231C" w:rsidRDefault="0047231C" w:rsidP="00494C65">
      <w:pPr>
        <w:spacing w:after="0" w:line="240" w:lineRule="auto"/>
      </w:pPr>
      <w:r>
        <w:separator/>
      </w:r>
    </w:p>
  </w:footnote>
  <w:footnote w:type="continuationSeparator" w:id="0">
    <w:p w:rsidR="0047231C" w:rsidRDefault="0047231C" w:rsidP="00494C6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4C65"/>
    <w:rsid w:val="0047231C"/>
    <w:rsid w:val="00494C65"/>
    <w:rsid w:val="00931E6E"/>
    <w:rsid w:val="00BF32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4C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4C65"/>
  </w:style>
  <w:style w:type="paragraph" w:styleId="Footer">
    <w:name w:val="footer"/>
    <w:basedOn w:val="Normal"/>
    <w:link w:val="FooterChar"/>
    <w:uiPriority w:val="99"/>
    <w:unhideWhenUsed/>
    <w:rsid w:val="00494C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4C6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4C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4C65"/>
  </w:style>
  <w:style w:type="paragraph" w:styleId="Footer">
    <w:name w:val="footer"/>
    <w:basedOn w:val="Normal"/>
    <w:link w:val="FooterChar"/>
    <w:uiPriority w:val="99"/>
    <w:unhideWhenUsed/>
    <w:rsid w:val="00494C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4C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7458229">
      <w:bodyDiv w:val="1"/>
      <w:marLeft w:val="0"/>
      <w:marRight w:val="0"/>
      <w:marTop w:val="0"/>
      <w:marBottom w:val="0"/>
      <w:divBdr>
        <w:top w:val="none" w:sz="0" w:space="0" w:color="auto"/>
        <w:left w:val="none" w:sz="0" w:space="0" w:color="auto"/>
        <w:bottom w:val="none" w:sz="0" w:space="0" w:color="auto"/>
        <w:right w:val="none" w:sz="0" w:space="0" w:color="auto"/>
      </w:divBdr>
    </w:div>
    <w:div w:id="1796020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Pages>
  <Words>314</Words>
  <Characters>1792</Characters>
  <Application>Microsoft Office Word</Application>
  <DocSecurity>0</DocSecurity>
  <Lines>14</Lines>
  <Paragraphs>4</Paragraphs>
  <ScaleCrop>false</ScaleCrop>
  <Company/>
  <LinksUpToDate>false</LinksUpToDate>
  <CharactersWithSpaces>2102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2023-03-07T02:09:00Z</dcterms:created>
  <dcterms:modified xsi:type="dcterms:W3CDTF">2023-03-07T02:16:00Z</dcterms:modified>
</cp:coreProperties>
</file>